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    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交流会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报名名单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8"/>
          <w:szCs w:val="28"/>
        </w:rPr>
        <w:t>律师事务所（盖章）</w:t>
      </w:r>
    </w:p>
    <w:tbl>
      <w:tblPr>
        <w:tblStyle w:val="2"/>
        <w:tblW w:w="935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2553"/>
        <w:gridCol w:w="25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Helvetica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备注：请将报名名单于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日12:00前发送至sfj5061@163.com。因财务报销需要，请各所将报名表电子版及盖章PDF版一并报送。</w:t>
      </w:r>
    </w:p>
    <w:p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D4533"/>
    <w:rsid w:val="76A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2025-07-22T08:00:00Z</dcterms:created>
  <dc:creator>Administrator</dc:creator>
  <cp:lastModifiedBy>Administrator</cp:lastModifiedBy>
  <dcterms:modified xsi:type="dcterms:W3CDTF">2025-07-22T08:01:07Z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E97DF55DBD464C18A020EB6DB3E5CA28</vt:lpwstr>
  </property>
</Properties>
</file>